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1E6799" w14:textId="77777777" w:rsidR="007109E2" w:rsidRPr="00876420" w:rsidRDefault="007109E2" w:rsidP="00876420">
      <w:pPr>
        <w:spacing w:after="0" w:line="240" w:lineRule="auto"/>
        <w:jc w:val="center"/>
        <w:rPr>
          <w:rFonts w:ascii="Times New Roman" w:hAnsi="Times New Roman" w:cs="Times New Roman"/>
          <w:b/>
          <w:bCs/>
          <w:color w:val="000000"/>
          <w:sz w:val="28"/>
          <w:szCs w:val="28"/>
          <w:shd w:val="clear" w:color="auto" w:fill="FFFFFF"/>
        </w:rPr>
      </w:pPr>
      <w:r w:rsidRPr="00876420">
        <w:rPr>
          <w:rFonts w:ascii="Times New Roman" w:hAnsi="Times New Roman" w:cs="Times New Roman"/>
          <w:b/>
          <w:bCs/>
          <w:color w:val="000000"/>
          <w:sz w:val="28"/>
          <w:szCs w:val="28"/>
          <w:shd w:val="clear" w:color="auto" w:fill="FFFFFF"/>
        </w:rPr>
        <w:t xml:space="preserve">Развитие ритмических навыков на уроках </w:t>
      </w:r>
      <w:r w:rsidRPr="00876420">
        <w:rPr>
          <w:rFonts w:ascii="Times New Roman" w:hAnsi="Times New Roman" w:cs="Times New Roman"/>
          <w:b/>
          <w:bCs/>
          <w:color w:val="000000"/>
          <w:sz w:val="28"/>
          <w:szCs w:val="28"/>
          <w:shd w:val="clear" w:color="auto" w:fill="FFFFFF"/>
        </w:rPr>
        <w:t>музыки</w:t>
      </w:r>
      <w:r w:rsidRPr="00876420">
        <w:rPr>
          <w:rFonts w:ascii="Times New Roman" w:hAnsi="Times New Roman" w:cs="Times New Roman"/>
          <w:b/>
          <w:bCs/>
          <w:color w:val="000000"/>
          <w:sz w:val="28"/>
          <w:szCs w:val="28"/>
          <w:shd w:val="clear" w:color="auto" w:fill="FFFFFF"/>
        </w:rPr>
        <w:t xml:space="preserve"> </w:t>
      </w:r>
    </w:p>
    <w:p w14:paraId="4F401A5C" w14:textId="5037AE16" w:rsidR="00E447D2" w:rsidRDefault="007109E2" w:rsidP="00876420">
      <w:pPr>
        <w:spacing w:after="0" w:line="240" w:lineRule="auto"/>
        <w:jc w:val="center"/>
        <w:rPr>
          <w:rFonts w:ascii="Times New Roman" w:hAnsi="Times New Roman" w:cs="Times New Roman"/>
          <w:b/>
          <w:bCs/>
          <w:color w:val="000000"/>
          <w:sz w:val="28"/>
          <w:szCs w:val="28"/>
          <w:shd w:val="clear" w:color="auto" w:fill="FFFFFF"/>
        </w:rPr>
      </w:pPr>
      <w:r w:rsidRPr="00876420">
        <w:rPr>
          <w:rFonts w:ascii="Times New Roman" w:hAnsi="Times New Roman" w:cs="Times New Roman"/>
          <w:b/>
          <w:bCs/>
          <w:color w:val="000000"/>
          <w:sz w:val="28"/>
          <w:szCs w:val="28"/>
          <w:shd w:val="clear" w:color="auto" w:fill="FFFFFF"/>
        </w:rPr>
        <w:t>посредством игры на ложках</w:t>
      </w:r>
    </w:p>
    <w:p w14:paraId="62879519" w14:textId="77777777" w:rsidR="00876420" w:rsidRPr="00876420" w:rsidRDefault="00876420" w:rsidP="00876420">
      <w:pPr>
        <w:spacing w:after="0" w:line="240" w:lineRule="auto"/>
        <w:jc w:val="center"/>
        <w:rPr>
          <w:rFonts w:ascii="Times New Roman" w:hAnsi="Times New Roman" w:cs="Times New Roman"/>
          <w:b/>
          <w:bCs/>
          <w:color w:val="000000"/>
          <w:sz w:val="28"/>
          <w:szCs w:val="28"/>
          <w:shd w:val="clear" w:color="auto" w:fill="FFFFFF"/>
        </w:rPr>
      </w:pPr>
    </w:p>
    <w:p w14:paraId="3387B945" w14:textId="4DDEF6CD" w:rsidR="00255092" w:rsidRPr="00876420" w:rsidRDefault="00876420" w:rsidP="00876420">
      <w:pPr>
        <w:pStyle w:val="a3"/>
        <w:shd w:val="clear" w:color="auto" w:fill="FFFFFF"/>
        <w:spacing w:before="0" w:beforeAutospacing="0" w:after="0" w:afterAutospacing="0"/>
        <w:jc w:val="both"/>
        <w:rPr>
          <w:sz w:val="28"/>
          <w:szCs w:val="28"/>
        </w:rPr>
      </w:pPr>
      <w:r>
        <w:rPr>
          <w:sz w:val="28"/>
          <w:szCs w:val="28"/>
        </w:rPr>
        <w:t xml:space="preserve">      </w:t>
      </w:r>
      <w:r w:rsidR="00255092" w:rsidRPr="00876420">
        <w:rPr>
          <w:sz w:val="28"/>
          <w:szCs w:val="28"/>
        </w:rPr>
        <w:t>В музыкальном искусстве под ритмом понимается закономерное чередование музыкальных звуков. Ритм является одним из главных выразительных и формообразующих средств музыки, что и определяет необходимость специального внимания к развитию такой музыкальной способности как чувство ритма.</w:t>
      </w:r>
    </w:p>
    <w:p w14:paraId="78DB5711" w14:textId="146CAF61" w:rsidR="00255092" w:rsidRPr="00876420" w:rsidRDefault="00876420" w:rsidP="00876420">
      <w:pPr>
        <w:pStyle w:val="a3"/>
        <w:shd w:val="clear" w:color="auto" w:fill="FFFFFF"/>
        <w:spacing w:before="0" w:beforeAutospacing="0" w:after="0" w:afterAutospacing="0"/>
        <w:jc w:val="both"/>
        <w:rPr>
          <w:sz w:val="28"/>
          <w:szCs w:val="28"/>
        </w:rPr>
      </w:pPr>
      <w:r>
        <w:rPr>
          <w:sz w:val="28"/>
          <w:szCs w:val="28"/>
        </w:rPr>
        <w:t xml:space="preserve">     </w:t>
      </w:r>
      <w:r w:rsidR="00255092" w:rsidRPr="00876420">
        <w:rPr>
          <w:sz w:val="28"/>
          <w:szCs w:val="28"/>
        </w:rPr>
        <w:t>Причины проблем с ритмом коренятся в особенностях восприятия музыкальной информации. Ритм является законным представителем музыкального целого в памяти многих людей: вспомнив ритм, люди распознают по нему музыкальные фрагменты. Чувство ритма является фундаментальным инструментом музыкального восприятия. Оно совершенствуется весьма активно и часто опережает другие аспекты музыкальности.</w:t>
      </w:r>
    </w:p>
    <w:p w14:paraId="0F6AE080" w14:textId="1BE9B215" w:rsidR="00876420" w:rsidRPr="00876420" w:rsidRDefault="00876420" w:rsidP="00876420">
      <w:pPr>
        <w:pStyle w:val="a3"/>
        <w:shd w:val="clear" w:color="auto" w:fill="FFFFFF"/>
        <w:spacing w:before="0" w:beforeAutospacing="0" w:after="0" w:afterAutospacing="0"/>
        <w:jc w:val="both"/>
        <w:rPr>
          <w:sz w:val="28"/>
          <w:szCs w:val="28"/>
        </w:rPr>
      </w:pPr>
      <w:r>
        <w:rPr>
          <w:sz w:val="28"/>
          <w:szCs w:val="28"/>
        </w:rPr>
        <w:t xml:space="preserve">      </w:t>
      </w:r>
      <w:r w:rsidRPr="00876420">
        <w:rPr>
          <w:sz w:val="28"/>
          <w:szCs w:val="28"/>
        </w:rPr>
        <w:t xml:space="preserve">Одной из самых увлекательных и совершенно необходимых для детей форм первичного познания звукового мира, а через него и основ музыкального искусства, являются игры звуками. Но извлечь звуки можно не только из готового музыкального инструмента, но и экспериментальных (коробочки с крупой, металлическими предметами, ключи, пуговицы на леске, </w:t>
      </w:r>
      <w:proofErr w:type="spellStart"/>
      <w:r w:rsidRPr="00876420">
        <w:rPr>
          <w:sz w:val="28"/>
          <w:szCs w:val="28"/>
        </w:rPr>
        <w:t>шумелки</w:t>
      </w:r>
      <w:proofErr w:type="spellEnd"/>
      <w:r w:rsidRPr="00876420">
        <w:rPr>
          <w:sz w:val="28"/>
          <w:szCs w:val="28"/>
        </w:rPr>
        <w:t xml:space="preserve"> из пластиковых бутылок, палочки и многое другое). И конечно же звук можно извлечь из ложек.</w:t>
      </w:r>
    </w:p>
    <w:p w14:paraId="12334ECB" w14:textId="2DA2772D" w:rsidR="00876420" w:rsidRPr="00876420" w:rsidRDefault="00876420" w:rsidP="00876420">
      <w:pPr>
        <w:pStyle w:val="a3"/>
        <w:shd w:val="clear" w:color="auto" w:fill="FFFFFF"/>
        <w:spacing w:before="0" w:beforeAutospacing="0" w:after="0" w:afterAutospacing="0"/>
        <w:jc w:val="both"/>
        <w:rPr>
          <w:sz w:val="28"/>
          <w:szCs w:val="28"/>
        </w:rPr>
      </w:pPr>
      <w:r>
        <w:rPr>
          <w:sz w:val="28"/>
          <w:szCs w:val="28"/>
        </w:rPr>
        <w:t xml:space="preserve">     </w:t>
      </w:r>
      <w:r w:rsidRPr="00876420">
        <w:rPr>
          <w:sz w:val="28"/>
          <w:szCs w:val="28"/>
        </w:rPr>
        <w:t>Лож</w:t>
      </w:r>
      <w:r w:rsidRPr="00876420">
        <w:rPr>
          <w:sz w:val="28"/>
          <w:szCs w:val="28"/>
        </w:rPr>
        <w:softHyphen/>
        <w:t>ки — древ</w:t>
      </w:r>
      <w:r w:rsidRPr="00876420">
        <w:rPr>
          <w:sz w:val="28"/>
          <w:szCs w:val="28"/>
        </w:rPr>
        <w:softHyphen/>
        <w:t>ней</w:t>
      </w:r>
      <w:r w:rsidRPr="00876420">
        <w:rPr>
          <w:sz w:val="28"/>
          <w:szCs w:val="28"/>
        </w:rPr>
        <w:softHyphen/>
        <w:t>ший сла</w:t>
      </w:r>
      <w:r w:rsidRPr="00876420">
        <w:rPr>
          <w:sz w:val="28"/>
          <w:szCs w:val="28"/>
        </w:rPr>
        <w:softHyphen/>
        <w:t>вян</w:t>
      </w:r>
      <w:r w:rsidRPr="00876420">
        <w:rPr>
          <w:sz w:val="28"/>
          <w:szCs w:val="28"/>
        </w:rPr>
        <w:softHyphen/>
        <w:t>ский удар</w:t>
      </w:r>
      <w:r w:rsidRPr="00876420">
        <w:rPr>
          <w:sz w:val="28"/>
          <w:szCs w:val="28"/>
        </w:rPr>
        <w:softHyphen/>
        <w:t>ный му</w:t>
      </w:r>
      <w:r w:rsidRPr="00876420">
        <w:rPr>
          <w:sz w:val="28"/>
          <w:szCs w:val="28"/>
        </w:rPr>
        <w:softHyphen/>
        <w:t>зыкаль</w:t>
      </w:r>
      <w:r w:rsidRPr="00876420">
        <w:rPr>
          <w:sz w:val="28"/>
          <w:szCs w:val="28"/>
        </w:rPr>
        <w:softHyphen/>
        <w:t>ный инс</w:t>
      </w:r>
      <w:r w:rsidRPr="00876420">
        <w:rPr>
          <w:sz w:val="28"/>
          <w:szCs w:val="28"/>
        </w:rPr>
        <w:softHyphen/>
        <w:t>тру</w:t>
      </w:r>
      <w:r w:rsidRPr="00876420">
        <w:rPr>
          <w:sz w:val="28"/>
          <w:szCs w:val="28"/>
        </w:rPr>
        <w:softHyphen/>
        <w:t>мент. Мож</w:t>
      </w:r>
      <w:r w:rsidRPr="00876420">
        <w:rPr>
          <w:sz w:val="28"/>
          <w:szCs w:val="28"/>
        </w:rPr>
        <w:softHyphen/>
        <w:t>но пред</w:t>
      </w:r>
      <w:r w:rsidRPr="00876420">
        <w:rPr>
          <w:sz w:val="28"/>
          <w:szCs w:val="28"/>
        </w:rPr>
        <w:softHyphen/>
        <w:t>по</w:t>
      </w:r>
      <w:r w:rsidRPr="00876420">
        <w:rPr>
          <w:sz w:val="28"/>
          <w:szCs w:val="28"/>
        </w:rPr>
        <w:softHyphen/>
        <w:t>ложить, что как толь</w:t>
      </w:r>
      <w:r w:rsidRPr="00876420">
        <w:rPr>
          <w:sz w:val="28"/>
          <w:szCs w:val="28"/>
        </w:rPr>
        <w:softHyphen/>
        <w:t>ко че</w:t>
      </w:r>
      <w:r w:rsidRPr="00876420">
        <w:rPr>
          <w:sz w:val="28"/>
          <w:szCs w:val="28"/>
        </w:rPr>
        <w:softHyphen/>
        <w:t>ловек во вре</w:t>
      </w:r>
      <w:r w:rsidRPr="00876420">
        <w:rPr>
          <w:sz w:val="28"/>
          <w:szCs w:val="28"/>
        </w:rPr>
        <w:softHyphen/>
        <w:t>мя при</w:t>
      </w:r>
      <w:r w:rsidRPr="00876420">
        <w:rPr>
          <w:sz w:val="28"/>
          <w:szCs w:val="28"/>
        </w:rPr>
        <w:softHyphen/>
        <w:t>ема пи</w:t>
      </w:r>
      <w:r w:rsidRPr="00876420">
        <w:rPr>
          <w:sz w:val="28"/>
          <w:szCs w:val="28"/>
        </w:rPr>
        <w:softHyphen/>
        <w:t>щи ус</w:t>
      </w:r>
      <w:r w:rsidRPr="00876420">
        <w:rPr>
          <w:sz w:val="28"/>
          <w:szCs w:val="28"/>
        </w:rPr>
        <w:softHyphen/>
        <w:t>лы</w:t>
      </w:r>
      <w:r w:rsidRPr="00876420">
        <w:rPr>
          <w:sz w:val="28"/>
          <w:szCs w:val="28"/>
        </w:rPr>
        <w:softHyphen/>
        <w:t>шал ха</w:t>
      </w:r>
      <w:r w:rsidRPr="00876420">
        <w:rPr>
          <w:sz w:val="28"/>
          <w:szCs w:val="28"/>
        </w:rPr>
        <w:softHyphen/>
        <w:t>рак</w:t>
      </w:r>
      <w:r w:rsidRPr="00876420">
        <w:rPr>
          <w:sz w:val="28"/>
          <w:szCs w:val="28"/>
        </w:rPr>
        <w:softHyphen/>
        <w:t>терный стук лож</w:t>
      </w:r>
      <w:r w:rsidRPr="00876420">
        <w:rPr>
          <w:sz w:val="28"/>
          <w:szCs w:val="28"/>
        </w:rPr>
        <w:softHyphen/>
        <w:t>ки о дно та</w:t>
      </w:r>
      <w:r w:rsidRPr="00876420">
        <w:rPr>
          <w:sz w:val="28"/>
          <w:szCs w:val="28"/>
        </w:rPr>
        <w:softHyphen/>
        <w:t>рел</w:t>
      </w:r>
      <w:r w:rsidRPr="00876420">
        <w:rPr>
          <w:sz w:val="28"/>
          <w:szCs w:val="28"/>
        </w:rPr>
        <w:softHyphen/>
        <w:t>ки, он до</w:t>
      </w:r>
      <w:r w:rsidRPr="00876420">
        <w:rPr>
          <w:sz w:val="28"/>
          <w:szCs w:val="28"/>
        </w:rPr>
        <w:softHyphen/>
        <w:t>гадал</w:t>
      </w:r>
      <w:r w:rsidRPr="00876420">
        <w:rPr>
          <w:sz w:val="28"/>
          <w:szCs w:val="28"/>
        </w:rPr>
        <w:softHyphen/>
        <w:t>ся о му</w:t>
      </w:r>
      <w:r w:rsidRPr="00876420">
        <w:rPr>
          <w:sz w:val="28"/>
          <w:szCs w:val="28"/>
        </w:rPr>
        <w:softHyphen/>
        <w:t>зыкаль</w:t>
      </w:r>
      <w:r w:rsidRPr="00876420">
        <w:rPr>
          <w:sz w:val="28"/>
          <w:szCs w:val="28"/>
        </w:rPr>
        <w:softHyphen/>
        <w:t>ных свой</w:t>
      </w:r>
      <w:r w:rsidRPr="00876420">
        <w:rPr>
          <w:sz w:val="28"/>
          <w:szCs w:val="28"/>
        </w:rPr>
        <w:softHyphen/>
        <w:t>ствах ло</w:t>
      </w:r>
      <w:r w:rsidRPr="00876420">
        <w:rPr>
          <w:sz w:val="28"/>
          <w:szCs w:val="28"/>
        </w:rPr>
        <w:softHyphen/>
        <w:t>жек. В даль</w:t>
      </w:r>
      <w:r w:rsidRPr="00876420">
        <w:rPr>
          <w:sz w:val="28"/>
          <w:szCs w:val="28"/>
        </w:rPr>
        <w:softHyphen/>
        <w:t>ней</w:t>
      </w:r>
      <w:r w:rsidRPr="00876420">
        <w:rPr>
          <w:sz w:val="28"/>
          <w:szCs w:val="28"/>
        </w:rPr>
        <w:softHyphen/>
        <w:t>шем, со</w:t>
      </w:r>
      <w:r w:rsidRPr="00876420">
        <w:rPr>
          <w:sz w:val="28"/>
          <w:szCs w:val="28"/>
        </w:rPr>
        <w:softHyphen/>
        <w:t>об</w:t>
      </w:r>
      <w:r w:rsidRPr="00876420">
        <w:rPr>
          <w:sz w:val="28"/>
          <w:szCs w:val="28"/>
        </w:rPr>
        <w:softHyphen/>
        <w:t>ра</w:t>
      </w:r>
      <w:r w:rsidRPr="00876420">
        <w:rPr>
          <w:sz w:val="28"/>
          <w:szCs w:val="28"/>
        </w:rPr>
        <w:softHyphen/>
        <w:t>зитель</w:t>
      </w:r>
      <w:r w:rsidRPr="00876420">
        <w:rPr>
          <w:sz w:val="28"/>
          <w:szCs w:val="28"/>
        </w:rPr>
        <w:softHyphen/>
        <w:t>ный рус</w:t>
      </w:r>
      <w:r w:rsidRPr="00876420">
        <w:rPr>
          <w:sz w:val="28"/>
          <w:szCs w:val="28"/>
        </w:rPr>
        <w:softHyphen/>
        <w:t>ский на</w:t>
      </w:r>
      <w:r w:rsidRPr="00876420">
        <w:rPr>
          <w:sz w:val="28"/>
          <w:szCs w:val="28"/>
        </w:rPr>
        <w:softHyphen/>
        <w:t>род при</w:t>
      </w:r>
      <w:r w:rsidRPr="00876420">
        <w:rPr>
          <w:sz w:val="28"/>
          <w:szCs w:val="28"/>
        </w:rPr>
        <w:softHyphen/>
        <w:t>думал мно</w:t>
      </w:r>
      <w:r w:rsidRPr="00876420">
        <w:rPr>
          <w:sz w:val="28"/>
          <w:szCs w:val="28"/>
        </w:rPr>
        <w:softHyphen/>
        <w:t>жес</w:t>
      </w:r>
      <w:r w:rsidRPr="00876420">
        <w:rPr>
          <w:sz w:val="28"/>
          <w:szCs w:val="28"/>
        </w:rPr>
        <w:softHyphen/>
        <w:t>тво при</w:t>
      </w:r>
      <w:r w:rsidRPr="00876420">
        <w:rPr>
          <w:sz w:val="28"/>
          <w:szCs w:val="28"/>
        </w:rPr>
        <w:softHyphen/>
        <w:t>емов иг</w:t>
      </w:r>
      <w:r w:rsidRPr="00876420">
        <w:rPr>
          <w:sz w:val="28"/>
          <w:szCs w:val="28"/>
        </w:rPr>
        <w:softHyphen/>
        <w:t>ры на лож</w:t>
      </w:r>
      <w:r w:rsidRPr="00876420">
        <w:rPr>
          <w:sz w:val="28"/>
          <w:szCs w:val="28"/>
        </w:rPr>
        <w:softHyphen/>
        <w:t>ках, ко</w:t>
      </w:r>
      <w:r w:rsidRPr="00876420">
        <w:rPr>
          <w:sz w:val="28"/>
          <w:szCs w:val="28"/>
        </w:rPr>
        <w:softHyphen/>
        <w:t>торые рас</w:t>
      </w:r>
      <w:r w:rsidRPr="00876420">
        <w:rPr>
          <w:sz w:val="28"/>
          <w:szCs w:val="28"/>
        </w:rPr>
        <w:softHyphen/>
        <w:t>кры</w:t>
      </w:r>
      <w:r w:rsidRPr="00876420">
        <w:rPr>
          <w:sz w:val="28"/>
          <w:szCs w:val="28"/>
        </w:rPr>
        <w:softHyphen/>
        <w:t>ли но</w:t>
      </w:r>
      <w:r w:rsidRPr="00876420">
        <w:rPr>
          <w:sz w:val="28"/>
          <w:szCs w:val="28"/>
        </w:rPr>
        <w:softHyphen/>
        <w:t>вые и уни</w:t>
      </w:r>
      <w:r w:rsidRPr="00876420">
        <w:rPr>
          <w:sz w:val="28"/>
          <w:szCs w:val="28"/>
        </w:rPr>
        <w:softHyphen/>
        <w:t>каль</w:t>
      </w:r>
      <w:r w:rsidRPr="00876420">
        <w:rPr>
          <w:sz w:val="28"/>
          <w:szCs w:val="28"/>
        </w:rPr>
        <w:softHyphen/>
        <w:t>ные воз</w:t>
      </w:r>
      <w:r w:rsidRPr="00876420">
        <w:rPr>
          <w:sz w:val="28"/>
          <w:szCs w:val="28"/>
        </w:rPr>
        <w:softHyphen/>
        <w:t>можнос</w:t>
      </w:r>
      <w:r w:rsidRPr="00876420">
        <w:rPr>
          <w:sz w:val="28"/>
          <w:szCs w:val="28"/>
        </w:rPr>
        <w:softHyphen/>
        <w:t>ти это</w:t>
      </w:r>
      <w:r w:rsidRPr="00876420">
        <w:rPr>
          <w:sz w:val="28"/>
          <w:szCs w:val="28"/>
        </w:rPr>
        <w:softHyphen/>
        <w:t>го пред</w:t>
      </w:r>
      <w:r w:rsidRPr="00876420">
        <w:rPr>
          <w:sz w:val="28"/>
          <w:szCs w:val="28"/>
        </w:rPr>
        <w:softHyphen/>
        <w:t>ме</w:t>
      </w:r>
      <w:r w:rsidRPr="00876420">
        <w:rPr>
          <w:sz w:val="28"/>
          <w:szCs w:val="28"/>
        </w:rPr>
        <w:softHyphen/>
        <w:t>та. С те</w:t>
      </w:r>
      <w:r w:rsidRPr="00876420">
        <w:rPr>
          <w:sz w:val="28"/>
          <w:szCs w:val="28"/>
        </w:rPr>
        <w:softHyphen/>
        <w:t>чени</w:t>
      </w:r>
      <w:r w:rsidRPr="00876420">
        <w:rPr>
          <w:sz w:val="28"/>
          <w:szCs w:val="28"/>
        </w:rPr>
        <w:softHyphen/>
        <w:t>ем вре</w:t>
      </w:r>
      <w:r w:rsidRPr="00876420">
        <w:rPr>
          <w:sz w:val="28"/>
          <w:szCs w:val="28"/>
        </w:rPr>
        <w:softHyphen/>
        <w:t>мени мас</w:t>
      </w:r>
      <w:r w:rsidRPr="00876420">
        <w:rPr>
          <w:sz w:val="28"/>
          <w:szCs w:val="28"/>
        </w:rPr>
        <w:softHyphen/>
        <w:t>те</w:t>
      </w:r>
      <w:r w:rsidRPr="00876420">
        <w:rPr>
          <w:sz w:val="28"/>
          <w:szCs w:val="28"/>
        </w:rPr>
        <w:softHyphen/>
        <w:t>ра иг</w:t>
      </w:r>
      <w:r w:rsidRPr="00876420">
        <w:rPr>
          <w:sz w:val="28"/>
          <w:szCs w:val="28"/>
        </w:rPr>
        <w:softHyphen/>
        <w:t>ры на лож</w:t>
      </w:r>
      <w:r w:rsidRPr="00876420">
        <w:rPr>
          <w:sz w:val="28"/>
          <w:szCs w:val="28"/>
        </w:rPr>
        <w:softHyphen/>
        <w:t>ках ста</w:t>
      </w:r>
      <w:r w:rsidRPr="00876420">
        <w:rPr>
          <w:sz w:val="28"/>
          <w:szCs w:val="28"/>
        </w:rPr>
        <w:softHyphen/>
        <w:t>ли объ</w:t>
      </w:r>
      <w:r w:rsidRPr="00876420">
        <w:rPr>
          <w:sz w:val="28"/>
          <w:szCs w:val="28"/>
        </w:rPr>
        <w:softHyphen/>
        <w:t>еди</w:t>
      </w:r>
      <w:r w:rsidRPr="00876420">
        <w:rPr>
          <w:sz w:val="28"/>
          <w:szCs w:val="28"/>
        </w:rPr>
        <w:softHyphen/>
        <w:t>нять</w:t>
      </w:r>
      <w:r w:rsidRPr="00876420">
        <w:rPr>
          <w:sz w:val="28"/>
          <w:szCs w:val="28"/>
        </w:rPr>
        <w:softHyphen/>
        <w:t>ся в ан</w:t>
      </w:r>
      <w:r w:rsidRPr="00876420">
        <w:rPr>
          <w:sz w:val="28"/>
          <w:szCs w:val="28"/>
        </w:rPr>
        <w:softHyphen/>
        <w:t>сам</w:t>
      </w:r>
      <w:r w:rsidRPr="00876420">
        <w:rPr>
          <w:sz w:val="28"/>
          <w:szCs w:val="28"/>
        </w:rPr>
        <w:softHyphen/>
        <w:t>бли, удив</w:t>
      </w:r>
      <w:r w:rsidRPr="00876420">
        <w:rPr>
          <w:sz w:val="28"/>
          <w:szCs w:val="28"/>
        </w:rPr>
        <w:softHyphen/>
        <w:t>ляя мно</w:t>
      </w:r>
      <w:r w:rsidRPr="00876420">
        <w:rPr>
          <w:sz w:val="28"/>
          <w:szCs w:val="28"/>
        </w:rPr>
        <w:softHyphen/>
        <w:t>гого</w:t>
      </w:r>
      <w:r w:rsidRPr="00876420">
        <w:rPr>
          <w:sz w:val="28"/>
          <w:szCs w:val="28"/>
        </w:rPr>
        <w:softHyphen/>
        <w:t>лоси</w:t>
      </w:r>
      <w:r w:rsidRPr="00876420">
        <w:rPr>
          <w:sz w:val="28"/>
          <w:szCs w:val="28"/>
        </w:rPr>
        <w:softHyphen/>
        <w:t>ем это</w:t>
      </w:r>
      <w:r w:rsidRPr="00876420">
        <w:rPr>
          <w:sz w:val="28"/>
          <w:szCs w:val="28"/>
        </w:rPr>
        <w:softHyphen/>
        <w:t>го, ка</w:t>
      </w:r>
      <w:r w:rsidRPr="00876420">
        <w:rPr>
          <w:sz w:val="28"/>
          <w:szCs w:val="28"/>
        </w:rPr>
        <w:softHyphen/>
        <w:t>залось бы, од</w:t>
      </w:r>
      <w:r w:rsidRPr="00876420">
        <w:rPr>
          <w:sz w:val="28"/>
          <w:szCs w:val="28"/>
        </w:rPr>
        <w:softHyphen/>
        <w:t>но</w:t>
      </w:r>
      <w:r w:rsidRPr="00876420">
        <w:rPr>
          <w:sz w:val="28"/>
          <w:szCs w:val="28"/>
        </w:rPr>
        <w:softHyphen/>
        <w:t>голо</w:t>
      </w:r>
      <w:r w:rsidRPr="00876420">
        <w:rPr>
          <w:sz w:val="28"/>
          <w:szCs w:val="28"/>
        </w:rPr>
        <w:softHyphen/>
        <w:t>сого му</w:t>
      </w:r>
      <w:r w:rsidRPr="00876420">
        <w:rPr>
          <w:sz w:val="28"/>
          <w:szCs w:val="28"/>
        </w:rPr>
        <w:softHyphen/>
        <w:t>зыкаль</w:t>
      </w:r>
      <w:r w:rsidRPr="00876420">
        <w:rPr>
          <w:sz w:val="28"/>
          <w:szCs w:val="28"/>
        </w:rPr>
        <w:softHyphen/>
        <w:t>но</w:t>
      </w:r>
      <w:r w:rsidRPr="00876420">
        <w:rPr>
          <w:sz w:val="28"/>
          <w:szCs w:val="28"/>
        </w:rPr>
        <w:softHyphen/>
        <w:t>го инс</w:t>
      </w:r>
      <w:r w:rsidRPr="00876420">
        <w:rPr>
          <w:sz w:val="28"/>
          <w:szCs w:val="28"/>
        </w:rPr>
        <w:softHyphen/>
        <w:t>тру</w:t>
      </w:r>
      <w:r w:rsidRPr="00876420">
        <w:rPr>
          <w:sz w:val="28"/>
          <w:szCs w:val="28"/>
        </w:rPr>
        <w:softHyphen/>
        <w:t>мен</w:t>
      </w:r>
      <w:r w:rsidRPr="00876420">
        <w:rPr>
          <w:sz w:val="28"/>
          <w:szCs w:val="28"/>
        </w:rPr>
        <w:softHyphen/>
        <w:t>та. На них играли веселые и шуточные песни. Скоморохи использовали ложки для ритмического сопровождения плясок и дополняли их звучание бубенцами, привязанными к ручкам ложек.</w:t>
      </w:r>
    </w:p>
    <w:p w14:paraId="55626F60" w14:textId="2CEF7897" w:rsidR="00876420" w:rsidRPr="00876420" w:rsidRDefault="0003474E" w:rsidP="00876420">
      <w:pPr>
        <w:pStyle w:val="a3"/>
        <w:shd w:val="clear" w:color="auto" w:fill="FFFFFF"/>
        <w:spacing w:before="0" w:beforeAutospacing="0" w:after="0" w:afterAutospacing="0"/>
        <w:jc w:val="both"/>
        <w:rPr>
          <w:sz w:val="28"/>
          <w:szCs w:val="28"/>
        </w:rPr>
      </w:pPr>
      <w:r>
        <w:rPr>
          <w:sz w:val="28"/>
          <w:szCs w:val="28"/>
        </w:rPr>
        <w:t xml:space="preserve">     </w:t>
      </w:r>
      <w:r w:rsidR="00876420" w:rsidRPr="00876420">
        <w:rPr>
          <w:sz w:val="28"/>
          <w:szCs w:val="28"/>
        </w:rPr>
        <w:t>Вечерами, в деревнях на завалинке под заливистые звуки балалайки, деревенские умельцы отстукивали задорные ритмы. Некоторые люди так играли на деревянных ложках, что не всякий музыкант - профессионал мог повторить услышанный ритмический рисунок. В 19 веке Владимир Андреев, создатель первого в</w:t>
      </w:r>
      <w:r w:rsidR="00876420" w:rsidRPr="00876420">
        <w:rPr>
          <w:sz w:val="28"/>
          <w:szCs w:val="28"/>
        </w:rPr>
        <w:br/>
        <w:t>России оркестра народных инструментов, ввёл деревянные ложки в состав оркестра.</w:t>
      </w:r>
    </w:p>
    <w:p w14:paraId="3C57A778" w14:textId="77777777" w:rsidR="00876420" w:rsidRPr="00876420" w:rsidRDefault="00876420" w:rsidP="00876420">
      <w:pPr>
        <w:pStyle w:val="a3"/>
        <w:shd w:val="clear" w:color="auto" w:fill="FFFFFF"/>
        <w:spacing w:before="0" w:beforeAutospacing="0" w:after="0" w:afterAutospacing="0"/>
        <w:jc w:val="both"/>
        <w:rPr>
          <w:sz w:val="28"/>
          <w:szCs w:val="28"/>
        </w:rPr>
      </w:pPr>
      <w:r w:rsidRPr="00876420">
        <w:rPr>
          <w:sz w:val="28"/>
          <w:szCs w:val="28"/>
        </w:rPr>
        <w:t>Началось триумфальное шествие деревянных ложек, как ударного музыкального профессионального инструмента. Во время исполнения оркестром народных мелодий, некоторые знаменитые ложкари, как и в джазе, нередко импровизировали во время исполнения своих музыкальных номеров, тем самым показывая публике своё мастерство.</w:t>
      </w:r>
    </w:p>
    <w:p w14:paraId="7C8F7D7C" w14:textId="540D7AFA" w:rsidR="00BA3C0A" w:rsidRPr="00876420" w:rsidRDefault="005015CE" w:rsidP="00876420">
      <w:pPr>
        <w:pStyle w:val="a3"/>
        <w:shd w:val="clear" w:color="auto" w:fill="FFFFFF"/>
        <w:spacing w:before="0" w:beforeAutospacing="0" w:after="0" w:afterAutospacing="0"/>
        <w:jc w:val="both"/>
        <w:rPr>
          <w:sz w:val="28"/>
          <w:szCs w:val="28"/>
        </w:rPr>
      </w:pPr>
      <w:r>
        <w:rPr>
          <w:sz w:val="28"/>
          <w:szCs w:val="28"/>
        </w:rPr>
        <w:t xml:space="preserve">     </w:t>
      </w:r>
      <w:r w:rsidR="00BA3C0A" w:rsidRPr="00876420">
        <w:rPr>
          <w:sz w:val="28"/>
          <w:szCs w:val="28"/>
        </w:rPr>
        <w:t>Для гармоничного развития воспитанников необходимо решить следующие з</w:t>
      </w:r>
      <w:r w:rsidR="00BA3C0A" w:rsidRPr="00876420">
        <w:rPr>
          <w:b/>
          <w:bCs/>
          <w:sz w:val="28"/>
          <w:szCs w:val="28"/>
        </w:rPr>
        <w:t>адачи:</w:t>
      </w:r>
    </w:p>
    <w:p w14:paraId="27CDF170" w14:textId="77777777" w:rsidR="00BA3C0A" w:rsidRPr="00876420" w:rsidRDefault="00BA3C0A" w:rsidP="00876420">
      <w:pPr>
        <w:pStyle w:val="a3"/>
        <w:shd w:val="clear" w:color="auto" w:fill="FFFFFF"/>
        <w:spacing w:before="0" w:beforeAutospacing="0" w:after="0" w:afterAutospacing="0"/>
        <w:jc w:val="both"/>
        <w:rPr>
          <w:sz w:val="28"/>
          <w:szCs w:val="28"/>
        </w:rPr>
      </w:pPr>
      <w:r w:rsidRPr="00876420">
        <w:rPr>
          <w:sz w:val="28"/>
          <w:szCs w:val="28"/>
        </w:rPr>
        <w:t>1.  Формирующие:</w:t>
      </w:r>
    </w:p>
    <w:p w14:paraId="22B4250A" w14:textId="4C014BAF" w:rsidR="00BA3C0A" w:rsidRPr="00876420" w:rsidRDefault="005015CE" w:rsidP="00876420">
      <w:pPr>
        <w:pStyle w:val="a3"/>
        <w:shd w:val="clear" w:color="auto" w:fill="FFFFFF"/>
        <w:spacing w:before="0" w:beforeAutospacing="0" w:after="0" w:afterAutospacing="0"/>
        <w:jc w:val="both"/>
        <w:rPr>
          <w:sz w:val="28"/>
          <w:szCs w:val="28"/>
        </w:rPr>
      </w:pPr>
      <w:r>
        <w:rPr>
          <w:b/>
          <w:bCs/>
          <w:sz w:val="28"/>
          <w:szCs w:val="28"/>
        </w:rPr>
        <w:t>-</w:t>
      </w:r>
      <w:r w:rsidR="00BA3C0A" w:rsidRPr="00876420">
        <w:rPr>
          <w:b/>
          <w:bCs/>
          <w:sz w:val="28"/>
          <w:szCs w:val="28"/>
        </w:rPr>
        <w:t> </w:t>
      </w:r>
      <w:r w:rsidR="00BA3C0A" w:rsidRPr="00876420">
        <w:rPr>
          <w:sz w:val="28"/>
          <w:szCs w:val="28"/>
        </w:rPr>
        <w:t>формирование необходимых умений и навыков в игре на ложках;</w:t>
      </w:r>
    </w:p>
    <w:p w14:paraId="73FDB1D1" w14:textId="5DB77F05" w:rsidR="00BA3C0A" w:rsidRPr="00876420" w:rsidRDefault="005015CE" w:rsidP="00876420">
      <w:pPr>
        <w:pStyle w:val="a3"/>
        <w:shd w:val="clear" w:color="auto" w:fill="FFFFFF"/>
        <w:spacing w:before="0" w:beforeAutospacing="0" w:after="0" w:afterAutospacing="0"/>
        <w:jc w:val="both"/>
        <w:rPr>
          <w:sz w:val="28"/>
          <w:szCs w:val="28"/>
        </w:rPr>
      </w:pPr>
      <w:r>
        <w:rPr>
          <w:sz w:val="28"/>
          <w:szCs w:val="28"/>
        </w:rPr>
        <w:t>-</w:t>
      </w:r>
      <w:r w:rsidR="00BA3C0A" w:rsidRPr="00876420">
        <w:rPr>
          <w:sz w:val="28"/>
          <w:szCs w:val="28"/>
        </w:rPr>
        <w:t xml:space="preserve"> расширение и обогащение знаний </w:t>
      </w:r>
      <w:r w:rsidRPr="005015CE">
        <w:rPr>
          <w:sz w:val="28"/>
          <w:szCs w:val="28"/>
        </w:rPr>
        <w:t>учащихся</w:t>
      </w:r>
      <w:r w:rsidR="00BA3C0A" w:rsidRPr="00876420">
        <w:rPr>
          <w:sz w:val="28"/>
          <w:szCs w:val="28"/>
        </w:rPr>
        <w:t xml:space="preserve"> (о быте, костюме, ремесле, художественных промыслах, традициях, праздниках и др.);</w:t>
      </w:r>
    </w:p>
    <w:p w14:paraId="669BA02D" w14:textId="45C154A0" w:rsidR="00BA3C0A" w:rsidRPr="00876420" w:rsidRDefault="005015CE" w:rsidP="00876420">
      <w:pPr>
        <w:pStyle w:val="a3"/>
        <w:shd w:val="clear" w:color="auto" w:fill="FFFFFF"/>
        <w:spacing w:before="0" w:beforeAutospacing="0" w:after="0" w:afterAutospacing="0"/>
        <w:jc w:val="both"/>
        <w:rPr>
          <w:sz w:val="28"/>
          <w:szCs w:val="28"/>
        </w:rPr>
      </w:pPr>
      <w:r>
        <w:rPr>
          <w:sz w:val="28"/>
          <w:szCs w:val="28"/>
        </w:rPr>
        <w:lastRenderedPageBreak/>
        <w:t>-</w:t>
      </w:r>
      <w:r w:rsidR="00BA3C0A" w:rsidRPr="00876420">
        <w:rPr>
          <w:sz w:val="28"/>
          <w:szCs w:val="28"/>
        </w:rPr>
        <w:t xml:space="preserve"> углубление представлений </w:t>
      </w:r>
      <w:r w:rsidRPr="005015CE">
        <w:rPr>
          <w:sz w:val="28"/>
          <w:szCs w:val="28"/>
        </w:rPr>
        <w:t>учащихся</w:t>
      </w:r>
      <w:r w:rsidR="00BA3C0A" w:rsidRPr="00876420">
        <w:rPr>
          <w:sz w:val="28"/>
          <w:szCs w:val="28"/>
        </w:rPr>
        <w:t xml:space="preserve"> о происхождении русских народных музыкальных инструментов;</w:t>
      </w:r>
    </w:p>
    <w:p w14:paraId="7B5CC4EC" w14:textId="77777777" w:rsidR="00BA3C0A" w:rsidRPr="00876420" w:rsidRDefault="00BA3C0A" w:rsidP="00876420">
      <w:pPr>
        <w:pStyle w:val="a3"/>
        <w:shd w:val="clear" w:color="auto" w:fill="FFFFFF"/>
        <w:spacing w:before="0" w:beforeAutospacing="0" w:after="0" w:afterAutospacing="0"/>
        <w:jc w:val="both"/>
        <w:rPr>
          <w:sz w:val="28"/>
          <w:szCs w:val="28"/>
        </w:rPr>
      </w:pPr>
      <w:r w:rsidRPr="00876420">
        <w:rPr>
          <w:sz w:val="28"/>
          <w:szCs w:val="28"/>
        </w:rPr>
        <w:t>2. Развивающие:</w:t>
      </w:r>
    </w:p>
    <w:p w14:paraId="30FB8520" w14:textId="02364E58" w:rsidR="00BA3C0A" w:rsidRPr="00876420" w:rsidRDefault="005015CE" w:rsidP="00876420">
      <w:pPr>
        <w:pStyle w:val="a3"/>
        <w:shd w:val="clear" w:color="auto" w:fill="FFFFFF"/>
        <w:spacing w:before="0" w:beforeAutospacing="0" w:after="0" w:afterAutospacing="0"/>
        <w:jc w:val="both"/>
        <w:rPr>
          <w:sz w:val="28"/>
          <w:szCs w:val="28"/>
        </w:rPr>
      </w:pPr>
      <w:r>
        <w:rPr>
          <w:sz w:val="28"/>
          <w:szCs w:val="28"/>
        </w:rPr>
        <w:t xml:space="preserve">- </w:t>
      </w:r>
      <w:r w:rsidR="00BA3C0A" w:rsidRPr="00876420">
        <w:rPr>
          <w:sz w:val="28"/>
          <w:szCs w:val="28"/>
        </w:rPr>
        <w:t>развитие тонкости и чуткости тембрового слуха, чувства ритма;</w:t>
      </w:r>
    </w:p>
    <w:p w14:paraId="3C2EEBFA" w14:textId="5EE49508" w:rsidR="00BA3C0A" w:rsidRPr="00876420" w:rsidRDefault="005015CE" w:rsidP="00876420">
      <w:pPr>
        <w:pStyle w:val="a3"/>
        <w:shd w:val="clear" w:color="auto" w:fill="FFFFFF"/>
        <w:spacing w:before="0" w:beforeAutospacing="0" w:after="0" w:afterAutospacing="0"/>
        <w:jc w:val="both"/>
        <w:rPr>
          <w:sz w:val="28"/>
          <w:szCs w:val="28"/>
        </w:rPr>
      </w:pPr>
      <w:r>
        <w:rPr>
          <w:sz w:val="28"/>
          <w:szCs w:val="28"/>
        </w:rPr>
        <w:t>-</w:t>
      </w:r>
      <w:r w:rsidR="00BA3C0A" w:rsidRPr="00876420">
        <w:rPr>
          <w:sz w:val="28"/>
          <w:szCs w:val="28"/>
        </w:rPr>
        <w:t xml:space="preserve"> развитие музыкальных способностей детей в процессе слушания музыки, пения, игры на ложках;</w:t>
      </w:r>
    </w:p>
    <w:p w14:paraId="6F1F9701" w14:textId="504B6947" w:rsidR="00BA3C0A" w:rsidRPr="00876420" w:rsidRDefault="005015CE" w:rsidP="00876420">
      <w:pPr>
        <w:pStyle w:val="a3"/>
        <w:shd w:val="clear" w:color="auto" w:fill="FFFFFF"/>
        <w:spacing w:before="0" w:beforeAutospacing="0" w:after="0" w:afterAutospacing="0"/>
        <w:jc w:val="both"/>
        <w:rPr>
          <w:sz w:val="28"/>
          <w:szCs w:val="28"/>
        </w:rPr>
      </w:pPr>
      <w:r>
        <w:rPr>
          <w:sz w:val="28"/>
          <w:szCs w:val="28"/>
        </w:rPr>
        <w:t>-</w:t>
      </w:r>
      <w:r w:rsidR="00BA3C0A" w:rsidRPr="00876420">
        <w:rPr>
          <w:sz w:val="28"/>
          <w:szCs w:val="28"/>
        </w:rPr>
        <w:t xml:space="preserve"> развитие музыкального мышления и памяти;</w:t>
      </w:r>
    </w:p>
    <w:p w14:paraId="29F1029E" w14:textId="7C69A99A" w:rsidR="00BA3C0A" w:rsidRPr="00876420" w:rsidRDefault="005015CE" w:rsidP="00876420">
      <w:pPr>
        <w:pStyle w:val="a3"/>
        <w:shd w:val="clear" w:color="auto" w:fill="FFFFFF"/>
        <w:spacing w:before="0" w:beforeAutospacing="0" w:after="0" w:afterAutospacing="0"/>
        <w:jc w:val="both"/>
        <w:rPr>
          <w:sz w:val="28"/>
          <w:szCs w:val="28"/>
        </w:rPr>
      </w:pPr>
      <w:r>
        <w:rPr>
          <w:sz w:val="28"/>
          <w:szCs w:val="28"/>
        </w:rPr>
        <w:t xml:space="preserve">- </w:t>
      </w:r>
      <w:r w:rsidR="00BA3C0A" w:rsidRPr="00876420">
        <w:rPr>
          <w:sz w:val="28"/>
          <w:szCs w:val="28"/>
        </w:rPr>
        <w:t>развитие образного и ассоциативного мышления, творческого воображения;</w:t>
      </w:r>
    </w:p>
    <w:p w14:paraId="1DFE279D" w14:textId="536F2EC2" w:rsidR="00BA3C0A" w:rsidRPr="00876420" w:rsidRDefault="005015CE" w:rsidP="00876420">
      <w:pPr>
        <w:pStyle w:val="a3"/>
        <w:shd w:val="clear" w:color="auto" w:fill="FFFFFF"/>
        <w:spacing w:before="0" w:beforeAutospacing="0" w:after="0" w:afterAutospacing="0"/>
        <w:jc w:val="both"/>
        <w:rPr>
          <w:sz w:val="28"/>
          <w:szCs w:val="28"/>
        </w:rPr>
      </w:pPr>
      <w:r>
        <w:rPr>
          <w:sz w:val="28"/>
          <w:szCs w:val="28"/>
        </w:rPr>
        <w:t xml:space="preserve">- </w:t>
      </w:r>
      <w:r w:rsidR="00BA3C0A" w:rsidRPr="00876420">
        <w:rPr>
          <w:sz w:val="28"/>
          <w:szCs w:val="28"/>
        </w:rPr>
        <w:t xml:space="preserve">создание условий для эмоционально-психологического раскрепощения </w:t>
      </w:r>
      <w:r w:rsidRPr="005015CE">
        <w:rPr>
          <w:sz w:val="28"/>
          <w:szCs w:val="28"/>
        </w:rPr>
        <w:t>учащихся</w:t>
      </w:r>
      <w:r w:rsidR="00BA3C0A" w:rsidRPr="00876420">
        <w:rPr>
          <w:sz w:val="28"/>
          <w:szCs w:val="28"/>
        </w:rPr>
        <w:t xml:space="preserve"> во время занятия.</w:t>
      </w:r>
    </w:p>
    <w:p w14:paraId="3A427F10" w14:textId="77777777" w:rsidR="00BA3C0A" w:rsidRPr="00876420" w:rsidRDefault="00BA3C0A" w:rsidP="00876420">
      <w:pPr>
        <w:pStyle w:val="a3"/>
        <w:shd w:val="clear" w:color="auto" w:fill="FFFFFF"/>
        <w:spacing w:before="0" w:beforeAutospacing="0" w:after="0" w:afterAutospacing="0"/>
        <w:jc w:val="both"/>
        <w:rPr>
          <w:sz w:val="28"/>
          <w:szCs w:val="28"/>
        </w:rPr>
      </w:pPr>
      <w:r w:rsidRPr="00876420">
        <w:rPr>
          <w:sz w:val="28"/>
          <w:szCs w:val="28"/>
        </w:rPr>
        <w:t>3. Воспитательные:</w:t>
      </w:r>
    </w:p>
    <w:p w14:paraId="2411582A" w14:textId="47774314" w:rsidR="00BA3C0A" w:rsidRPr="00876420" w:rsidRDefault="005015CE" w:rsidP="00876420">
      <w:pPr>
        <w:pStyle w:val="a3"/>
        <w:shd w:val="clear" w:color="auto" w:fill="FFFFFF"/>
        <w:spacing w:before="0" w:beforeAutospacing="0" w:after="0" w:afterAutospacing="0"/>
        <w:jc w:val="both"/>
        <w:rPr>
          <w:sz w:val="28"/>
          <w:szCs w:val="28"/>
        </w:rPr>
      </w:pPr>
      <w:r>
        <w:rPr>
          <w:sz w:val="28"/>
          <w:szCs w:val="28"/>
        </w:rPr>
        <w:t>-</w:t>
      </w:r>
      <w:r w:rsidR="00BA3C0A" w:rsidRPr="00876420">
        <w:rPr>
          <w:sz w:val="28"/>
          <w:szCs w:val="28"/>
        </w:rPr>
        <w:t xml:space="preserve"> воспитание эмоционально-ценностного отношения к музыке, </w:t>
      </w:r>
      <w:proofErr w:type="spellStart"/>
      <w:r w:rsidR="00BA3C0A" w:rsidRPr="00876420">
        <w:rPr>
          <w:sz w:val="28"/>
          <w:szCs w:val="28"/>
        </w:rPr>
        <w:t>слушательской</w:t>
      </w:r>
      <w:proofErr w:type="spellEnd"/>
      <w:r w:rsidR="00BA3C0A" w:rsidRPr="00876420">
        <w:rPr>
          <w:sz w:val="28"/>
          <w:szCs w:val="28"/>
        </w:rPr>
        <w:t xml:space="preserve"> и исполнительской культуры </w:t>
      </w:r>
      <w:bookmarkStart w:id="0" w:name="_Hlk153134372"/>
      <w:r>
        <w:rPr>
          <w:sz w:val="28"/>
          <w:szCs w:val="28"/>
        </w:rPr>
        <w:t>учащихся</w:t>
      </w:r>
      <w:bookmarkEnd w:id="0"/>
      <w:r w:rsidR="00BA3C0A" w:rsidRPr="00876420">
        <w:rPr>
          <w:sz w:val="28"/>
          <w:szCs w:val="28"/>
        </w:rPr>
        <w:t>;</w:t>
      </w:r>
    </w:p>
    <w:p w14:paraId="48700472" w14:textId="1EE14977" w:rsidR="00BA3C0A" w:rsidRPr="00876420" w:rsidRDefault="005015CE" w:rsidP="00876420">
      <w:pPr>
        <w:pStyle w:val="a3"/>
        <w:shd w:val="clear" w:color="auto" w:fill="FFFFFF"/>
        <w:spacing w:before="0" w:beforeAutospacing="0" w:after="0" w:afterAutospacing="0"/>
        <w:jc w:val="both"/>
        <w:rPr>
          <w:sz w:val="28"/>
          <w:szCs w:val="28"/>
        </w:rPr>
      </w:pPr>
      <w:r>
        <w:rPr>
          <w:sz w:val="28"/>
          <w:szCs w:val="28"/>
        </w:rPr>
        <w:t>-</w:t>
      </w:r>
      <w:r w:rsidR="00BA3C0A" w:rsidRPr="00876420">
        <w:rPr>
          <w:sz w:val="28"/>
          <w:szCs w:val="28"/>
        </w:rPr>
        <w:t xml:space="preserve"> воспитание интереса, любви и потребности к занятиям музыки;</w:t>
      </w:r>
    </w:p>
    <w:p w14:paraId="0C67644E" w14:textId="0A69BA10" w:rsidR="00BA3C0A" w:rsidRPr="00876420" w:rsidRDefault="005015CE" w:rsidP="00876420">
      <w:pPr>
        <w:pStyle w:val="a3"/>
        <w:shd w:val="clear" w:color="auto" w:fill="FFFFFF"/>
        <w:spacing w:before="0" w:beforeAutospacing="0" w:after="0" w:afterAutospacing="0"/>
        <w:jc w:val="both"/>
        <w:rPr>
          <w:sz w:val="28"/>
          <w:szCs w:val="28"/>
        </w:rPr>
      </w:pPr>
      <w:r>
        <w:rPr>
          <w:sz w:val="28"/>
          <w:szCs w:val="28"/>
        </w:rPr>
        <w:t>-</w:t>
      </w:r>
      <w:r w:rsidR="00BA3C0A" w:rsidRPr="00876420">
        <w:rPr>
          <w:sz w:val="28"/>
          <w:szCs w:val="28"/>
        </w:rPr>
        <w:t xml:space="preserve"> пропаганда музыкальной народной культуры и искусства.</w:t>
      </w:r>
    </w:p>
    <w:p w14:paraId="757FC479" w14:textId="413D28B0" w:rsidR="00BA3C0A" w:rsidRPr="00876420" w:rsidRDefault="005015CE" w:rsidP="00876420">
      <w:pPr>
        <w:pStyle w:val="a3"/>
        <w:shd w:val="clear" w:color="auto" w:fill="FFFFFF"/>
        <w:spacing w:before="0" w:beforeAutospacing="0" w:after="0" w:afterAutospacing="0"/>
        <w:jc w:val="both"/>
        <w:rPr>
          <w:sz w:val="28"/>
          <w:szCs w:val="28"/>
        </w:rPr>
      </w:pPr>
      <w:r>
        <w:rPr>
          <w:sz w:val="28"/>
          <w:szCs w:val="28"/>
        </w:rPr>
        <w:t xml:space="preserve">     </w:t>
      </w:r>
      <w:r w:rsidR="00BA3C0A" w:rsidRPr="00876420">
        <w:rPr>
          <w:sz w:val="28"/>
          <w:szCs w:val="28"/>
        </w:rPr>
        <w:t xml:space="preserve">С помощью игры на ложках, используя методику </w:t>
      </w:r>
      <w:proofErr w:type="spellStart"/>
      <w:r w:rsidR="00BA3C0A" w:rsidRPr="00876420">
        <w:rPr>
          <w:sz w:val="28"/>
          <w:szCs w:val="28"/>
        </w:rPr>
        <w:t>ритмоблока</w:t>
      </w:r>
      <w:proofErr w:type="spellEnd"/>
      <w:r w:rsidR="00BA3C0A" w:rsidRPr="00876420">
        <w:rPr>
          <w:sz w:val="28"/>
          <w:szCs w:val="28"/>
        </w:rPr>
        <w:t>, создаются особенно благоприятные условия для развития чувства ритма. Данная методика дает много возможностей для освоения разнообразных ритмических образов и стилей, что формирует эмоциональное отношение к ритмической стороне музыки. В процессе активного воспроизведения музыки играющий получает непосредственное ощущение ритмической жизни музыки, которое связано именно с интуитивным проникновением в поэтический образ.</w:t>
      </w:r>
    </w:p>
    <w:p w14:paraId="0090D8F4" w14:textId="62653A6E" w:rsidR="007109E2" w:rsidRPr="00876420" w:rsidRDefault="004E5099" w:rsidP="00876420">
      <w:pPr>
        <w:spacing w:after="0" w:line="24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w:t>
      </w:r>
      <w:r w:rsidR="000007D8" w:rsidRPr="00876420">
        <w:rPr>
          <w:rFonts w:ascii="Times New Roman" w:hAnsi="Times New Roman" w:cs="Times New Roman"/>
          <w:sz w:val="28"/>
          <w:szCs w:val="28"/>
          <w:shd w:val="clear" w:color="auto" w:fill="FFFFFF"/>
        </w:rPr>
        <w:t>Уделяя по 7-12 минут один раз в неделю игре на ложках, можно качественно улучшить способность воспитанника чувствовать ритм</w:t>
      </w:r>
    </w:p>
    <w:p w14:paraId="31DBAF06" w14:textId="73927AD3" w:rsidR="000007D8" w:rsidRPr="00876420" w:rsidRDefault="004E5099" w:rsidP="00876420">
      <w:pPr>
        <w:spacing w:after="0" w:line="24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w:t>
      </w:r>
      <w:r w:rsidR="000007D8" w:rsidRPr="00876420">
        <w:rPr>
          <w:rFonts w:ascii="Times New Roman" w:hAnsi="Times New Roman" w:cs="Times New Roman"/>
          <w:sz w:val="28"/>
          <w:szCs w:val="28"/>
          <w:shd w:val="clear" w:color="auto" w:fill="FFFFFF"/>
        </w:rPr>
        <w:t>Обычные деревянные ложки помогают решать целый комплекс задач музыкального воспитания учащегося. Они универсальны в применении, приёмы игры быстро осваиваются, их форма и размер соответствуют размеру исполнительского аппарата учащегося, имеют определённые музыкальные и тембровые параметры, создающие условия для активного музицирования, самостоятельной деятельности и импровизации детей.</w:t>
      </w:r>
    </w:p>
    <w:p w14:paraId="549BC184" w14:textId="1C2F28B9" w:rsidR="001A6FFE" w:rsidRPr="00876420" w:rsidRDefault="004E5099" w:rsidP="00876420">
      <w:pPr>
        <w:pStyle w:val="a3"/>
        <w:shd w:val="clear" w:color="auto" w:fill="FFFFFF"/>
        <w:spacing w:before="0" w:beforeAutospacing="0" w:after="0" w:afterAutospacing="0"/>
        <w:jc w:val="both"/>
        <w:rPr>
          <w:sz w:val="28"/>
          <w:szCs w:val="28"/>
        </w:rPr>
      </w:pPr>
      <w:r>
        <w:rPr>
          <w:sz w:val="28"/>
          <w:szCs w:val="28"/>
        </w:rPr>
        <w:t xml:space="preserve">       </w:t>
      </w:r>
      <w:r w:rsidR="001A6FFE" w:rsidRPr="00876420">
        <w:rPr>
          <w:sz w:val="28"/>
          <w:szCs w:val="28"/>
        </w:rPr>
        <w:t>Возможность без особого навыка выполнять ритмические рисунки позволяют учащимся сразу включиться в процесс творчества. Игровые элементы, которые используются во время занятий, повышают активность учащихся, делают их полноправными участниками игровых действий, помогая им реализовать свои творческие способности и интерес.</w:t>
      </w:r>
    </w:p>
    <w:p w14:paraId="765BC250" w14:textId="78548DBE" w:rsidR="001A6FFE" w:rsidRPr="00876420" w:rsidRDefault="004E5099" w:rsidP="00876420">
      <w:pPr>
        <w:pStyle w:val="a3"/>
        <w:shd w:val="clear" w:color="auto" w:fill="FFFFFF"/>
        <w:spacing w:before="0" w:beforeAutospacing="0" w:after="0" w:afterAutospacing="0"/>
        <w:jc w:val="both"/>
        <w:rPr>
          <w:sz w:val="28"/>
          <w:szCs w:val="28"/>
        </w:rPr>
      </w:pPr>
      <w:r>
        <w:rPr>
          <w:sz w:val="28"/>
          <w:szCs w:val="28"/>
        </w:rPr>
        <w:t xml:space="preserve">    </w:t>
      </w:r>
      <w:r w:rsidR="001A6FFE" w:rsidRPr="00876420">
        <w:rPr>
          <w:sz w:val="28"/>
          <w:szCs w:val="28"/>
        </w:rPr>
        <w:t>Придумывание ритмических рисунков и соотношений помогают учащимся самоутверждаться, накапливать ритмический опыт, развивать творческую активность, развивать музыкальное мышление и память.</w:t>
      </w:r>
    </w:p>
    <w:p w14:paraId="393A5D57" w14:textId="459B973E" w:rsidR="001A6FFE" w:rsidRPr="00876420" w:rsidRDefault="004E5099" w:rsidP="00876420">
      <w:pPr>
        <w:pStyle w:val="a3"/>
        <w:shd w:val="clear" w:color="auto" w:fill="FFFFFF"/>
        <w:spacing w:before="0" w:beforeAutospacing="0" w:after="0" w:afterAutospacing="0"/>
        <w:jc w:val="both"/>
        <w:rPr>
          <w:sz w:val="28"/>
          <w:szCs w:val="28"/>
        </w:rPr>
      </w:pPr>
      <w:r>
        <w:rPr>
          <w:sz w:val="28"/>
          <w:szCs w:val="28"/>
        </w:rPr>
        <w:t xml:space="preserve">      Р</w:t>
      </w:r>
      <w:r w:rsidR="001A6FFE" w:rsidRPr="00876420">
        <w:rPr>
          <w:sz w:val="28"/>
          <w:szCs w:val="28"/>
        </w:rPr>
        <w:t>итмические задания предлагаются учащимся в разном порядке, что позволяет активизировать у них внимание, быстроту мыслительных процессов и двигательных реакций. </w:t>
      </w:r>
    </w:p>
    <w:p w14:paraId="7270EB99" w14:textId="1C0EB9D5" w:rsidR="0020425C" w:rsidRPr="00876420" w:rsidRDefault="004E5099" w:rsidP="00876420">
      <w:pPr>
        <w:pStyle w:val="a3"/>
        <w:shd w:val="clear" w:color="auto" w:fill="FFFFFF"/>
        <w:spacing w:before="0" w:beforeAutospacing="0" w:after="0" w:afterAutospacing="0"/>
        <w:jc w:val="both"/>
        <w:rPr>
          <w:sz w:val="28"/>
          <w:szCs w:val="28"/>
        </w:rPr>
      </w:pPr>
      <w:r>
        <w:rPr>
          <w:sz w:val="28"/>
          <w:szCs w:val="28"/>
          <w:shd w:val="clear" w:color="auto" w:fill="FFFFFF"/>
        </w:rPr>
        <w:t xml:space="preserve">     </w:t>
      </w:r>
      <w:r w:rsidR="00B4581D" w:rsidRPr="00876420">
        <w:rPr>
          <w:sz w:val="28"/>
          <w:szCs w:val="28"/>
          <w:shd w:val="clear" w:color="auto" w:fill="FFFFFF"/>
        </w:rPr>
        <w:t xml:space="preserve">Эффективно одновременное проговаривание исполняемых </w:t>
      </w:r>
      <w:proofErr w:type="spellStart"/>
      <w:r w:rsidR="00B4581D" w:rsidRPr="00876420">
        <w:rPr>
          <w:sz w:val="28"/>
          <w:szCs w:val="28"/>
          <w:shd w:val="clear" w:color="auto" w:fill="FFFFFF"/>
        </w:rPr>
        <w:t>ритмоблоков</w:t>
      </w:r>
      <w:proofErr w:type="spellEnd"/>
      <w:r w:rsidR="00B4581D" w:rsidRPr="00876420">
        <w:rPr>
          <w:sz w:val="28"/>
          <w:szCs w:val="28"/>
          <w:shd w:val="clear" w:color="auto" w:fill="FFFFFF"/>
        </w:rPr>
        <w:t>. Это улучшает закрепление в памяти приобретённых ритмических навыков и влияет на развитие двигательной координации в целом.</w:t>
      </w:r>
      <w:r w:rsidR="0020425C" w:rsidRPr="00876420">
        <w:rPr>
          <w:i/>
          <w:iCs/>
          <w:sz w:val="28"/>
          <w:szCs w:val="28"/>
        </w:rPr>
        <w:t xml:space="preserve"> </w:t>
      </w:r>
      <w:r>
        <w:rPr>
          <w:i/>
          <w:iCs/>
          <w:sz w:val="28"/>
          <w:szCs w:val="28"/>
        </w:rPr>
        <w:t>Например:</w:t>
      </w:r>
    </w:p>
    <w:p w14:paraId="710B3661" w14:textId="23A4BBAD" w:rsidR="0020425C" w:rsidRPr="00876420" w:rsidRDefault="004E5099" w:rsidP="00876420">
      <w:pPr>
        <w:pStyle w:val="a3"/>
        <w:shd w:val="clear" w:color="auto" w:fill="FFFFFF"/>
        <w:spacing w:before="0" w:beforeAutospacing="0" w:after="0" w:afterAutospacing="0"/>
        <w:jc w:val="both"/>
        <w:rPr>
          <w:sz w:val="28"/>
          <w:szCs w:val="28"/>
        </w:rPr>
      </w:pPr>
      <w:r>
        <w:rPr>
          <w:sz w:val="28"/>
          <w:szCs w:val="28"/>
        </w:rPr>
        <w:t xml:space="preserve">     </w:t>
      </w:r>
      <w:r w:rsidR="0020425C" w:rsidRPr="00876420">
        <w:rPr>
          <w:sz w:val="28"/>
          <w:szCs w:val="28"/>
        </w:rPr>
        <w:t xml:space="preserve">Игра-задание «Замкнутый круг». Педагог предлагает детям сочинить в заданном темпе продолжение ритмической последовательности. Учащиеся по цепочке </w:t>
      </w:r>
      <w:r w:rsidR="0020425C" w:rsidRPr="00876420">
        <w:rPr>
          <w:sz w:val="28"/>
          <w:szCs w:val="28"/>
        </w:rPr>
        <w:lastRenderedPageBreak/>
        <w:t>придумывают и исполняют свои ритмические варианты. Ритм-импровизация движется до тех пор, пока круг не замкнётся. Игра, по мере развития у детей импровизационно-ритмических навыков, проводится в разных темпах, с изменением динамических оттенков и применением различных приёмов игры на ложках.</w:t>
      </w:r>
    </w:p>
    <w:p w14:paraId="18ED856C" w14:textId="37BD46BF" w:rsidR="006E2E34" w:rsidRPr="00876420" w:rsidRDefault="004E5099" w:rsidP="00876420">
      <w:pPr>
        <w:pStyle w:val="a3"/>
        <w:shd w:val="clear" w:color="auto" w:fill="FFFFFF"/>
        <w:spacing w:before="0" w:beforeAutospacing="0" w:after="0" w:afterAutospacing="0"/>
        <w:jc w:val="both"/>
        <w:rPr>
          <w:sz w:val="28"/>
          <w:szCs w:val="28"/>
        </w:rPr>
      </w:pPr>
      <w:r>
        <w:rPr>
          <w:sz w:val="28"/>
          <w:szCs w:val="28"/>
        </w:rPr>
        <w:t xml:space="preserve">    </w:t>
      </w:r>
      <w:r w:rsidR="006E2E34" w:rsidRPr="00876420">
        <w:rPr>
          <w:sz w:val="28"/>
          <w:szCs w:val="28"/>
        </w:rPr>
        <w:t>Выступления на концерте являются итогом репетиционного периода. Подготовка к выступлениям мобилизирует учащихся и является дополнительным стимулом, поддерживающим интерес к занятиям. Поэтому учащихся с самого начала надо настраивать на будущее выступление на сцене.</w:t>
      </w:r>
    </w:p>
    <w:p w14:paraId="6B244098" w14:textId="0DAFF371" w:rsidR="006E2E34" w:rsidRPr="00876420" w:rsidRDefault="004E5099" w:rsidP="00876420">
      <w:pPr>
        <w:pStyle w:val="a3"/>
        <w:shd w:val="clear" w:color="auto" w:fill="FFFFFF"/>
        <w:spacing w:before="0" w:beforeAutospacing="0" w:after="0" w:afterAutospacing="0"/>
        <w:jc w:val="both"/>
        <w:rPr>
          <w:sz w:val="28"/>
          <w:szCs w:val="28"/>
        </w:rPr>
      </w:pPr>
      <w:r>
        <w:rPr>
          <w:sz w:val="28"/>
          <w:szCs w:val="28"/>
        </w:rPr>
        <w:t xml:space="preserve">      </w:t>
      </w:r>
      <w:r w:rsidR="006E2E34" w:rsidRPr="00876420">
        <w:rPr>
          <w:sz w:val="28"/>
          <w:szCs w:val="28"/>
        </w:rPr>
        <w:t>Выступление воспитанников с ложками всегда яркие и запоминающиеся. Но такими они становятся лишь в результате предварительной работы. Скучно смотрится группа, которая просто отстукивает ритм под музыку. Поэтому на репетициях с самого начала надо уделять артистизму. Ровная, гордая посадка, эффектные движения рук, наклоны, повороты головы, сияющие глаза, улыбка, плюс, конечно же точное выполнение ритмической партии – вот слагаемые артистизма. Не надо надеяться, что всё это появится само собой, стоит лишь выйти на сцену. Работая над произведением, педагог должен не только работать над пьесой, над верным исполнением партии, над характером произведения, но и над воспитанием артистически</w:t>
      </w:r>
      <w:r>
        <w:rPr>
          <w:sz w:val="28"/>
          <w:szCs w:val="28"/>
        </w:rPr>
        <w:t>х</w:t>
      </w:r>
      <w:r w:rsidR="006E2E34" w:rsidRPr="00876420">
        <w:rPr>
          <w:sz w:val="28"/>
          <w:szCs w:val="28"/>
        </w:rPr>
        <w:t xml:space="preserve"> навыков.</w:t>
      </w:r>
    </w:p>
    <w:p w14:paraId="6987AA1D" w14:textId="707FC8FD" w:rsidR="006E2E34" w:rsidRPr="00876420" w:rsidRDefault="004E5099" w:rsidP="00876420">
      <w:pPr>
        <w:pStyle w:val="a3"/>
        <w:shd w:val="clear" w:color="auto" w:fill="FFFFFF"/>
        <w:spacing w:before="0" w:beforeAutospacing="0" w:after="0" w:afterAutospacing="0"/>
        <w:jc w:val="both"/>
        <w:rPr>
          <w:sz w:val="28"/>
          <w:szCs w:val="28"/>
        </w:rPr>
      </w:pPr>
      <w:r>
        <w:rPr>
          <w:sz w:val="28"/>
          <w:szCs w:val="28"/>
        </w:rPr>
        <w:t xml:space="preserve">      </w:t>
      </w:r>
      <w:r w:rsidR="006E2E34" w:rsidRPr="00876420">
        <w:rPr>
          <w:sz w:val="28"/>
          <w:szCs w:val="28"/>
        </w:rPr>
        <w:t xml:space="preserve">Стремление доставить удовольствие зрителям своим выступлением и удовлетворение от проделанной работы – вот критерий успешных занятий </w:t>
      </w:r>
      <w:r>
        <w:rPr>
          <w:sz w:val="28"/>
          <w:szCs w:val="28"/>
        </w:rPr>
        <w:t>школьников</w:t>
      </w:r>
      <w:r w:rsidR="006E2E34" w:rsidRPr="00876420">
        <w:rPr>
          <w:sz w:val="28"/>
          <w:szCs w:val="28"/>
        </w:rPr>
        <w:t>.</w:t>
      </w:r>
    </w:p>
    <w:p w14:paraId="16CA86D1" w14:textId="40CBA5DB" w:rsidR="001A2592" w:rsidRPr="00876420" w:rsidRDefault="004E5099" w:rsidP="00876420">
      <w:pPr>
        <w:pStyle w:val="a3"/>
        <w:shd w:val="clear" w:color="auto" w:fill="FFFFFF"/>
        <w:spacing w:before="0" w:beforeAutospacing="0" w:after="0" w:afterAutospacing="0"/>
        <w:jc w:val="both"/>
        <w:rPr>
          <w:sz w:val="28"/>
          <w:szCs w:val="28"/>
        </w:rPr>
      </w:pPr>
      <w:r>
        <w:rPr>
          <w:sz w:val="28"/>
          <w:szCs w:val="28"/>
        </w:rPr>
        <w:t xml:space="preserve">    Ц</w:t>
      </w:r>
      <w:r w:rsidR="001A2592" w:rsidRPr="00876420">
        <w:rPr>
          <w:sz w:val="28"/>
          <w:szCs w:val="28"/>
        </w:rPr>
        <w:t>ель воздействия музыки и движения способствует приобщению учащихся к народной культуре, традициям нашего народа, знакомства не только на уроках музыки с песнями и плясками наших прадедушек и прабабушек, но и самим попробовать поучаствовать в исполнении народных песен и танцев, путём реализации игры на народных инструментах. Воспитание чувства гордости за свой народ, создание условий для развития творческих способностей и духовно – нравственного становления детей школьного возраста посредством вовлечения их в музыкальное творчество. ВОТ к чему должны мы стремиться!</w:t>
      </w:r>
    </w:p>
    <w:p w14:paraId="7B551DE4" w14:textId="4D5A4F49" w:rsidR="004E5099" w:rsidRPr="004E5099" w:rsidRDefault="004E5099" w:rsidP="004E5099">
      <w:pPr>
        <w:pStyle w:val="a3"/>
        <w:shd w:val="clear" w:color="auto" w:fill="FFFFFF"/>
        <w:spacing w:before="0" w:beforeAutospacing="0" w:after="0" w:afterAutospacing="0"/>
        <w:jc w:val="both"/>
        <w:rPr>
          <w:sz w:val="28"/>
          <w:szCs w:val="28"/>
        </w:rPr>
      </w:pPr>
      <w:r>
        <w:rPr>
          <w:sz w:val="28"/>
          <w:szCs w:val="28"/>
          <w:shd w:val="clear" w:color="auto" w:fill="FFFFFF"/>
        </w:rPr>
        <w:t xml:space="preserve">    </w:t>
      </w:r>
      <w:r w:rsidRPr="004E5099">
        <w:rPr>
          <w:sz w:val="28"/>
          <w:szCs w:val="28"/>
          <w:shd w:val="clear" w:color="auto" w:fill="FFFFFF"/>
        </w:rPr>
        <w:t>Развитие у учащихся ритмических навыков на уроках музыки посредством игры на ложках, несомненно, оказывает благотворное влияние на общее </w:t>
      </w:r>
      <w:hyperlink r:id="rId4" w:tooltip="Развитие ребенка" w:history="1">
        <w:r w:rsidRPr="004E5099">
          <w:rPr>
            <w:rStyle w:val="a4"/>
            <w:color w:val="auto"/>
            <w:sz w:val="28"/>
            <w:szCs w:val="28"/>
            <w:u w:val="none"/>
            <w:shd w:val="clear" w:color="auto" w:fill="FFFFFF"/>
          </w:rPr>
          <w:t>развитие ребенка</w:t>
        </w:r>
      </w:hyperlink>
      <w:r w:rsidRPr="004E5099">
        <w:rPr>
          <w:sz w:val="28"/>
          <w:szCs w:val="28"/>
          <w:shd w:val="clear" w:color="auto" w:fill="FFFFFF"/>
        </w:rPr>
        <w:t>. Т. к. чувствуя ритм, воспитанник правильно доносит до зрителя темп произведения, ему легче двигаться на сцене, он чувствует себя увереннее.</w:t>
      </w:r>
    </w:p>
    <w:p w14:paraId="296A10C0" w14:textId="77777777" w:rsidR="001A6FFE" w:rsidRPr="00876420" w:rsidRDefault="001A6FFE" w:rsidP="00876420">
      <w:pPr>
        <w:spacing w:after="0" w:line="240" w:lineRule="auto"/>
        <w:jc w:val="both"/>
        <w:rPr>
          <w:rFonts w:ascii="Times New Roman" w:hAnsi="Times New Roman" w:cs="Times New Roman"/>
          <w:sz w:val="28"/>
          <w:szCs w:val="28"/>
        </w:rPr>
      </w:pPr>
    </w:p>
    <w:sectPr w:rsidR="001A6FFE" w:rsidRPr="00876420" w:rsidSect="007109E2">
      <w:pgSz w:w="11906" w:h="16838"/>
      <w:pgMar w:top="709" w:right="850"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5DE5"/>
    <w:rsid w:val="000007D8"/>
    <w:rsid w:val="0003474E"/>
    <w:rsid w:val="001A2592"/>
    <w:rsid w:val="001A6FFE"/>
    <w:rsid w:val="0020425C"/>
    <w:rsid w:val="00255092"/>
    <w:rsid w:val="003F5DE5"/>
    <w:rsid w:val="004E5099"/>
    <w:rsid w:val="005015CE"/>
    <w:rsid w:val="006E2E34"/>
    <w:rsid w:val="007109E2"/>
    <w:rsid w:val="007202F7"/>
    <w:rsid w:val="00876420"/>
    <w:rsid w:val="00B4581D"/>
    <w:rsid w:val="00BA3C0A"/>
    <w:rsid w:val="00E447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1BE8F7"/>
  <w15:chartTrackingRefBased/>
  <w15:docId w15:val="{ECEC3AE5-8CD1-4552-A4F6-86C9A985D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55092"/>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character" w:styleId="a4">
    <w:name w:val="Hyperlink"/>
    <w:basedOn w:val="a0"/>
    <w:uiPriority w:val="99"/>
    <w:semiHidden/>
    <w:unhideWhenUsed/>
    <w:rsid w:val="007202F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4436048">
      <w:bodyDiv w:val="1"/>
      <w:marLeft w:val="0"/>
      <w:marRight w:val="0"/>
      <w:marTop w:val="0"/>
      <w:marBottom w:val="0"/>
      <w:divBdr>
        <w:top w:val="none" w:sz="0" w:space="0" w:color="auto"/>
        <w:left w:val="none" w:sz="0" w:space="0" w:color="auto"/>
        <w:bottom w:val="none" w:sz="0" w:space="0" w:color="auto"/>
        <w:right w:val="none" w:sz="0" w:space="0" w:color="auto"/>
      </w:divBdr>
    </w:div>
    <w:div w:id="411317740">
      <w:bodyDiv w:val="1"/>
      <w:marLeft w:val="0"/>
      <w:marRight w:val="0"/>
      <w:marTop w:val="0"/>
      <w:marBottom w:val="0"/>
      <w:divBdr>
        <w:top w:val="none" w:sz="0" w:space="0" w:color="auto"/>
        <w:left w:val="none" w:sz="0" w:space="0" w:color="auto"/>
        <w:bottom w:val="none" w:sz="0" w:space="0" w:color="auto"/>
        <w:right w:val="none" w:sz="0" w:space="0" w:color="auto"/>
      </w:divBdr>
      <w:divsChild>
        <w:div w:id="758671555">
          <w:marLeft w:val="0"/>
          <w:marRight w:val="0"/>
          <w:marTop w:val="0"/>
          <w:marBottom w:val="0"/>
          <w:divBdr>
            <w:top w:val="none" w:sz="0" w:space="0" w:color="auto"/>
            <w:left w:val="none" w:sz="0" w:space="0" w:color="auto"/>
            <w:bottom w:val="none" w:sz="0" w:space="0" w:color="auto"/>
            <w:right w:val="none" w:sz="0" w:space="0" w:color="auto"/>
          </w:divBdr>
        </w:div>
      </w:divsChild>
    </w:div>
    <w:div w:id="510071356">
      <w:bodyDiv w:val="1"/>
      <w:marLeft w:val="0"/>
      <w:marRight w:val="0"/>
      <w:marTop w:val="0"/>
      <w:marBottom w:val="0"/>
      <w:divBdr>
        <w:top w:val="none" w:sz="0" w:space="0" w:color="auto"/>
        <w:left w:val="none" w:sz="0" w:space="0" w:color="auto"/>
        <w:bottom w:val="none" w:sz="0" w:space="0" w:color="auto"/>
        <w:right w:val="none" w:sz="0" w:space="0" w:color="auto"/>
      </w:divBdr>
    </w:div>
    <w:div w:id="1281181734">
      <w:bodyDiv w:val="1"/>
      <w:marLeft w:val="0"/>
      <w:marRight w:val="0"/>
      <w:marTop w:val="0"/>
      <w:marBottom w:val="0"/>
      <w:divBdr>
        <w:top w:val="none" w:sz="0" w:space="0" w:color="auto"/>
        <w:left w:val="none" w:sz="0" w:space="0" w:color="auto"/>
        <w:bottom w:val="none" w:sz="0" w:space="0" w:color="auto"/>
        <w:right w:val="none" w:sz="0" w:space="0" w:color="auto"/>
      </w:divBdr>
    </w:div>
    <w:div w:id="1977681711">
      <w:bodyDiv w:val="1"/>
      <w:marLeft w:val="0"/>
      <w:marRight w:val="0"/>
      <w:marTop w:val="0"/>
      <w:marBottom w:val="0"/>
      <w:divBdr>
        <w:top w:val="none" w:sz="0" w:space="0" w:color="auto"/>
        <w:left w:val="none" w:sz="0" w:space="0" w:color="auto"/>
        <w:bottom w:val="none" w:sz="0" w:space="0" w:color="auto"/>
        <w:right w:val="none" w:sz="0" w:space="0" w:color="auto"/>
      </w:divBdr>
    </w:div>
    <w:div w:id="2131821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pandia.ru/text/category/razvitie_rebenk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3</Pages>
  <Words>1212</Words>
  <Characters>6909</Characters>
  <Application>Microsoft Office Word</Application>
  <DocSecurity>0</DocSecurity>
  <Lines>57</Lines>
  <Paragraphs>16</Paragraphs>
  <ScaleCrop>false</ScaleCrop>
  <Company/>
  <LinksUpToDate>false</LinksUpToDate>
  <CharactersWithSpaces>8105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metrexpytoon@gmail.com</dc:creator>
  <cp:keywords/>
  <dc:description/>
  <cp:lastModifiedBy>metrexpytoon@gmail.com</cp:lastModifiedBy>
  <cp:revision>15</cp:revision>
  <dcterms:created xsi:type="dcterms:W3CDTF">2023-12-10T17:33:00Z</dcterms:created>
  <dcterms:modified xsi:type="dcterms:W3CDTF">2023-12-10T18:06:00Z</dcterms:modified>
</cp:coreProperties>
</file>